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166" w:rsidRPr="00230F1C" w:rsidRDefault="0084584C" w:rsidP="00155101">
      <w:pPr>
        <w:spacing w:after="0" w:line="480" w:lineRule="auto"/>
        <w:jc w:val="center"/>
        <w:rPr>
          <w:rFonts w:ascii="Times New Roman" w:hAnsi="Times New Roman" w:cs="Times New Roman"/>
          <w:sz w:val="24"/>
          <w:szCs w:val="24"/>
        </w:rPr>
      </w:pPr>
      <w:r w:rsidRPr="00230F1C">
        <w:rPr>
          <w:rFonts w:ascii="Times New Roman" w:hAnsi="Times New Roman" w:cs="Times New Roman"/>
          <w:sz w:val="24"/>
          <w:szCs w:val="24"/>
        </w:rPr>
        <w:t>Abstract</w:t>
      </w:r>
    </w:p>
    <w:p w:rsidR="00BB0384" w:rsidRPr="00230F1C" w:rsidRDefault="00BB0384" w:rsidP="00155101">
      <w:pPr>
        <w:shd w:val="clear" w:color="auto" w:fill="FFFFFF"/>
        <w:spacing w:after="0" w:line="480" w:lineRule="auto"/>
        <w:ind w:firstLine="720"/>
        <w:rPr>
          <w:rFonts w:ascii="Times New Roman" w:eastAsia="Times New Roman" w:hAnsi="Times New Roman" w:cs="Times New Roman"/>
          <w:bCs/>
          <w:sz w:val="24"/>
          <w:szCs w:val="24"/>
        </w:rPr>
      </w:pPr>
      <w:r w:rsidRPr="00230F1C">
        <w:rPr>
          <w:rFonts w:ascii="Times New Roman" w:hAnsi="Times New Roman" w:cs="Times New Roman"/>
          <w:sz w:val="24"/>
          <w:szCs w:val="24"/>
        </w:rPr>
        <w:t xml:space="preserve">Through </w:t>
      </w:r>
      <w:r w:rsidRPr="00230F1C">
        <w:rPr>
          <w:rFonts w:ascii="Times New Roman" w:eastAsia="Times New Roman" w:hAnsi="Times New Roman" w:cs="Times New Roman"/>
          <w:bCs/>
          <w:sz w:val="24"/>
          <w:szCs w:val="24"/>
        </w:rPr>
        <w:t>2030 vision and National transformation program 2020 Saudi Arabia vision</w:t>
      </w:r>
    </w:p>
    <w:p w:rsidR="0084584C" w:rsidRPr="00230F1C" w:rsidRDefault="00BB0384" w:rsidP="00155101">
      <w:pPr>
        <w:spacing w:after="0" w:line="480" w:lineRule="auto"/>
        <w:rPr>
          <w:rFonts w:ascii="Times New Roman" w:eastAsia="Times New Roman" w:hAnsi="Times New Roman" w:cs="Times New Roman"/>
          <w:bCs/>
          <w:sz w:val="24"/>
          <w:szCs w:val="24"/>
        </w:rPr>
      </w:pPr>
      <w:r w:rsidRPr="00230F1C">
        <w:rPr>
          <w:rFonts w:ascii="Times New Roman" w:hAnsi="Times New Roman" w:cs="Times New Roman"/>
          <w:sz w:val="24"/>
          <w:szCs w:val="24"/>
        </w:rPr>
        <w:t xml:space="preserve"> </w:t>
      </w:r>
      <w:r w:rsidRPr="00230F1C">
        <w:rPr>
          <w:rFonts w:ascii="Times New Roman" w:eastAsia="Times New Roman" w:hAnsi="Times New Roman" w:cs="Times New Roman"/>
          <w:bCs/>
          <w:sz w:val="24"/>
          <w:szCs w:val="24"/>
        </w:rPr>
        <w:t>Saudi Arabia is laying the foundations for diversifying its economy from high oil dependency to other economic activities capable of replacing oil as the primary driver of the economy. In this rega</w:t>
      </w:r>
      <w:r w:rsidR="00551574" w:rsidRPr="00230F1C">
        <w:rPr>
          <w:rFonts w:ascii="Times New Roman" w:eastAsia="Times New Roman" w:hAnsi="Times New Roman" w:cs="Times New Roman"/>
          <w:bCs/>
          <w:sz w:val="24"/>
          <w:szCs w:val="24"/>
        </w:rPr>
        <w:t>rd the country hopes to overhaul its entire economic setup by reducing dependence on oil through the transformation of the country’s income generation approaches.  While the instantaneous facilitator the restructuring in relation to its economy is predicated on the ramifications of sharp declines in global oil process, the rationale informing this line of thought has been clear for some time.  With sales from oil producing</w:t>
      </w:r>
      <w:r w:rsidR="001F0271">
        <w:rPr>
          <w:rFonts w:ascii="Times New Roman" w:eastAsia="Times New Roman" w:hAnsi="Times New Roman" w:cs="Times New Roman"/>
          <w:bCs/>
          <w:sz w:val="24"/>
          <w:szCs w:val="24"/>
        </w:rPr>
        <w:t xml:space="preserve"> as</w:t>
      </w:r>
      <w:r w:rsidR="00551574" w:rsidRPr="00230F1C">
        <w:rPr>
          <w:rFonts w:ascii="Times New Roman" w:eastAsia="Times New Roman" w:hAnsi="Times New Roman" w:cs="Times New Roman"/>
          <w:bCs/>
          <w:sz w:val="24"/>
          <w:szCs w:val="24"/>
        </w:rPr>
        <w:t xml:space="preserve"> the main component of government resources, and with the private sector in the Kingdom representing the primary employer, officials in the country are concerned that the absence of economic multiplicity portends a monumental challenge to long-term financial security. </w:t>
      </w:r>
    </w:p>
    <w:p w:rsidR="00551574" w:rsidRDefault="00551574" w:rsidP="00155101">
      <w:pPr>
        <w:shd w:val="clear" w:color="auto" w:fill="FFFFFF"/>
        <w:spacing w:after="0" w:line="480" w:lineRule="auto"/>
        <w:ind w:firstLine="720"/>
        <w:rPr>
          <w:rFonts w:ascii="Times New Roman" w:eastAsia="Times New Roman" w:hAnsi="Times New Roman" w:cs="Times New Roman"/>
          <w:bCs/>
          <w:sz w:val="24"/>
          <w:szCs w:val="24"/>
        </w:rPr>
      </w:pPr>
      <w:r w:rsidRPr="00230F1C">
        <w:rPr>
          <w:rFonts w:ascii="Times New Roman" w:eastAsia="Times New Roman" w:hAnsi="Times New Roman" w:cs="Times New Roman"/>
          <w:bCs/>
          <w:sz w:val="24"/>
          <w:szCs w:val="24"/>
        </w:rPr>
        <w:t xml:space="preserve">This research exercise will therefore seek to offer a reflection on the Saudi Arabia vision 2030 and National transformation program 2020 in the market opportunities. The research will begin by offering and introduction to Saudi Arabia’s decision to diversify its economy by looking at the challenges the country has faced </w:t>
      </w:r>
      <w:r w:rsidR="00230F1C" w:rsidRPr="00230F1C">
        <w:rPr>
          <w:rFonts w:ascii="Times New Roman" w:eastAsia="Times New Roman" w:hAnsi="Times New Roman" w:cs="Times New Roman"/>
          <w:bCs/>
          <w:sz w:val="24"/>
          <w:szCs w:val="24"/>
        </w:rPr>
        <w:t>in</w:t>
      </w:r>
      <w:r w:rsidRPr="00230F1C">
        <w:rPr>
          <w:rFonts w:ascii="Times New Roman" w:eastAsia="Times New Roman" w:hAnsi="Times New Roman" w:cs="Times New Roman"/>
          <w:bCs/>
          <w:sz w:val="24"/>
          <w:szCs w:val="24"/>
        </w:rPr>
        <w:t xml:space="preserve"> the wake of recent plummeting of oil prices. It will also provide a background to the problems caused by high dependence on the resource as the primary </w:t>
      </w:r>
      <w:r w:rsidR="00230F1C" w:rsidRPr="00230F1C">
        <w:rPr>
          <w:rFonts w:ascii="Times New Roman" w:eastAsia="Times New Roman" w:hAnsi="Times New Roman" w:cs="Times New Roman"/>
          <w:bCs/>
          <w:sz w:val="24"/>
          <w:szCs w:val="24"/>
        </w:rPr>
        <w:t>generator of government revenues.  This section will also provide a justification to the study as well as its significance in regards to the general and specific objectives of the research. Among other areas, the research will assess w</w:t>
      </w:r>
      <w:bookmarkStart w:id="0" w:name="_GoBack"/>
      <w:bookmarkEnd w:id="0"/>
      <w:r w:rsidR="00230F1C" w:rsidRPr="00230F1C">
        <w:rPr>
          <w:rFonts w:ascii="Times New Roman" w:eastAsia="Times New Roman" w:hAnsi="Times New Roman" w:cs="Times New Roman"/>
          <w:bCs/>
          <w:sz w:val="24"/>
          <w:szCs w:val="24"/>
        </w:rPr>
        <w:t xml:space="preserve">hether the Vision 2030 and The National Transformation Program 2020 are capable of achieving the desired outcome, the rationale informing their creation and the market outcomes expected from the same.  A literature review will be conducted to lay the basis for understanding the two programs and identify prominent </w:t>
      </w:r>
      <w:r w:rsidR="00230F1C" w:rsidRPr="00230F1C">
        <w:rPr>
          <w:rFonts w:ascii="Times New Roman" w:eastAsia="Times New Roman" w:hAnsi="Times New Roman" w:cs="Times New Roman"/>
          <w:bCs/>
          <w:sz w:val="24"/>
          <w:szCs w:val="24"/>
        </w:rPr>
        <w:lastRenderedPageBreak/>
        <w:t>gaps in literature. A hypothesis wi</w:t>
      </w:r>
      <w:r w:rsidR="006F28DA">
        <w:rPr>
          <w:rFonts w:ascii="Times New Roman" w:eastAsia="Times New Roman" w:hAnsi="Times New Roman" w:cs="Times New Roman"/>
          <w:bCs/>
          <w:sz w:val="24"/>
          <w:szCs w:val="24"/>
        </w:rPr>
        <w:t>ll be pro</w:t>
      </w:r>
      <w:r w:rsidR="00B94F4C">
        <w:rPr>
          <w:rFonts w:ascii="Times New Roman" w:eastAsia="Times New Roman" w:hAnsi="Times New Roman" w:cs="Times New Roman"/>
          <w:bCs/>
          <w:sz w:val="24"/>
          <w:szCs w:val="24"/>
        </w:rPr>
        <w:t xml:space="preserve">vided, which will show that there will be more market opportunities for the country because of implementation of the vision 2030 as well as the National Transformation Program 2020. The </w:t>
      </w:r>
      <w:r w:rsidR="004627AA">
        <w:rPr>
          <w:rFonts w:ascii="Times New Roman" w:eastAsia="Times New Roman" w:hAnsi="Times New Roman" w:cs="Times New Roman"/>
          <w:bCs/>
          <w:sz w:val="24"/>
          <w:szCs w:val="24"/>
        </w:rPr>
        <w:t>research methodology will be comparative, where it will analyze the market opportunities in countries such as Dubai, and the US, which depend on non-o</w:t>
      </w:r>
      <w:r w:rsidR="001F0271">
        <w:rPr>
          <w:rFonts w:ascii="Times New Roman" w:eastAsia="Times New Roman" w:hAnsi="Times New Roman" w:cs="Times New Roman"/>
          <w:bCs/>
          <w:sz w:val="24"/>
          <w:szCs w:val="24"/>
        </w:rPr>
        <w:t xml:space="preserve">il sector market opportunities such as hospitality and technology respectively. </w:t>
      </w:r>
    </w:p>
    <w:p w:rsidR="00551574" w:rsidRPr="00230F1C" w:rsidRDefault="001F0271" w:rsidP="00155101">
      <w:pPr>
        <w:shd w:val="clear" w:color="auto" w:fill="FFFFFF"/>
        <w:spacing w:after="0"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Secondary data sources will be used to gather information on the projected levels of performance in Dubai and the market opportunities that the Vision 2030 and the National transformation program. The research will be quantitative in nature, where it will give the metrics of performance and opportunities posed by the transformations in the country. These performance measures will be compared </w:t>
      </w:r>
      <w:r w:rsidR="00250962">
        <w:rPr>
          <w:rFonts w:ascii="Times New Roman" w:eastAsia="Times New Roman" w:hAnsi="Times New Roman" w:cs="Times New Roman"/>
          <w:bCs/>
          <w:sz w:val="24"/>
          <w:szCs w:val="24"/>
        </w:rPr>
        <w:t>with</w:t>
      </w:r>
      <w:r>
        <w:rPr>
          <w:rFonts w:ascii="Times New Roman" w:eastAsia="Times New Roman" w:hAnsi="Times New Roman" w:cs="Times New Roman"/>
          <w:bCs/>
          <w:sz w:val="24"/>
          <w:szCs w:val="24"/>
        </w:rPr>
        <w:t xml:space="preserve"> other countries in across the globe, which have already adopted measures to reduce dependence on oil. These countries will include US, Dubai, </w:t>
      </w:r>
      <w:r w:rsidR="00250962">
        <w:rPr>
          <w:rFonts w:ascii="Times New Roman" w:eastAsia="Times New Roman" w:hAnsi="Times New Roman" w:cs="Times New Roman"/>
          <w:bCs/>
          <w:sz w:val="24"/>
          <w:szCs w:val="24"/>
        </w:rPr>
        <w:t xml:space="preserve">China, Russia, and Canada. The paper will also analyze the impacts of dependence on oil in the country. The paper is a comparative analysis through desktop review, where it is a qualitative analysis </w:t>
      </w:r>
      <w:r w:rsidR="00155101">
        <w:rPr>
          <w:rFonts w:ascii="Times New Roman" w:eastAsia="Times New Roman" w:hAnsi="Times New Roman" w:cs="Times New Roman"/>
          <w:bCs/>
          <w:sz w:val="24"/>
          <w:szCs w:val="24"/>
        </w:rPr>
        <w:t>featuring</w:t>
      </w:r>
      <w:r w:rsidR="00250962">
        <w:rPr>
          <w:rFonts w:ascii="Times New Roman" w:eastAsia="Times New Roman" w:hAnsi="Times New Roman" w:cs="Times New Roman"/>
          <w:bCs/>
          <w:sz w:val="24"/>
          <w:szCs w:val="24"/>
        </w:rPr>
        <w:t xml:space="preserve"> the impacts of Vision 2030 </w:t>
      </w:r>
      <w:r w:rsidR="00155101">
        <w:rPr>
          <w:rFonts w:ascii="Times New Roman" w:eastAsia="Times New Roman" w:hAnsi="Times New Roman" w:cs="Times New Roman"/>
          <w:bCs/>
          <w:sz w:val="24"/>
          <w:szCs w:val="24"/>
        </w:rPr>
        <w:t xml:space="preserve">and the National Transformation Program 2020 on market opportunities in Saudi Arabia. The results section will show how the adoption of the non-oil sector has impacted the social, economic and political structure of other countries. The paper will use a qualitative comparative analysis system of data analysis, which will be based on a systematic way of studying cases. The discussion section will give a critical analysis of the findings, where it will show the benefits that Saudi Arabia can achieve by adoption of Vision 2030. On end, the paper will give the recommendations that the country may put into consideration for a successful economic, social and political transition. </w:t>
      </w:r>
    </w:p>
    <w:p w:rsidR="00551574" w:rsidRPr="00230F1C" w:rsidRDefault="00551574" w:rsidP="00155101">
      <w:pPr>
        <w:spacing w:line="480" w:lineRule="auto"/>
        <w:rPr>
          <w:rFonts w:ascii="Times New Roman" w:hAnsi="Times New Roman" w:cs="Times New Roman"/>
          <w:sz w:val="24"/>
          <w:szCs w:val="24"/>
        </w:rPr>
      </w:pPr>
    </w:p>
    <w:sectPr w:rsidR="00551574" w:rsidRPr="00230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xMzSyMDOzMDc2MDFT0lEKTi0uzszPAykwqgUARNSZ/CwAAAA="/>
  </w:docVars>
  <w:rsids>
    <w:rsidRoot w:val="0084584C"/>
    <w:rsid w:val="00155101"/>
    <w:rsid w:val="001F0271"/>
    <w:rsid w:val="00230F1C"/>
    <w:rsid w:val="00250962"/>
    <w:rsid w:val="004627AA"/>
    <w:rsid w:val="00551574"/>
    <w:rsid w:val="006F28DA"/>
    <w:rsid w:val="0084584C"/>
    <w:rsid w:val="00B64166"/>
    <w:rsid w:val="00B94F4C"/>
    <w:rsid w:val="00BB0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WRITER</cp:lastModifiedBy>
  <cp:revision>2</cp:revision>
  <dcterms:created xsi:type="dcterms:W3CDTF">2018-02-07T09:52:00Z</dcterms:created>
  <dcterms:modified xsi:type="dcterms:W3CDTF">2018-02-07T09:52:00Z</dcterms:modified>
</cp:coreProperties>
</file>